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C4" w:rsidRDefault="00363CC4" w:rsidP="00363CC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LISTA DE REQUISITOS PARA OS PROCESSOS ADMINISTRATIVOS </w:t>
      </w:r>
    </w:p>
    <w:p w:rsidR="00363CC4" w:rsidRDefault="00363CC4" w:rsidP="00363CC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W w:w="8647" w:type="dxa"/>
        <w:tblLook w:val="0400"/>
      </w:tblPr>
      <w:tblGrid>
        <w:gridCol w:w="4252"/>
        <w:gridCol w:w="507"/>
        <w:gridCol w:w="507"/>
        <w:gridCol w:w="506"/>
        <w:gridCol w:w="506"/>
        <w:gridCol w:w="508"/>
        <w:gridCol w:w="507"/>
        <w:gridCol w:w="504"/>
        <w:gridCol w:w="850"/>
      </w:tblGrid>
      <w:tr w:rsidR="00363CC4" w:rsidTr="00FC432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Item Obrigatório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A/L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Fl. PROA</w:t>
            </w:r>
          </w:p>
        </w:tc>
      </w:tr>
      <w:tr w:rsidR="00363CC4" w:rsidTr="00FC4324">
        <w:trPr>
          <w:trHeight w:val="501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ind w:left="34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Justificativa assinada pelo titular do órgão ou entidade dirigida à SPGG, com vistas ao DTERS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Código no Sistema de Compras do Estado ou Especificações de Ata de Registro de Preço vigente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rPr>
          <w:trHeight w:val="710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Solicitação da Receita Orçamentária – SRO ou parecer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Junta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Coordenação Orçamentária e Financeira - JUNCOF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Negativa de débito (IPVA, Seguro Obrigatório, Infrações) junto ao órgão de trânsito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Laudo de Avaliação de Precificação Veicular (Anexo VI)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Cópia do documento que legalizou a posse ou a nota fiscal do veículo em nome do órgão ou entidade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Número do registro patrimonial do bem, centro de custo, capacidade do tanque de combustível, setor e município que ficará o veículo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rPr>
          <w:trHeight w:val="35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Termo de Transferência firmado entre as partes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rPr>
          <w:trHeight w:val="35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Manifestação da Assessoria Jurídica do órgão ou entidade proprietário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rPr>
          <w:trHeight w:val="35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Cópia do Certificado de Registro de Veículos - CRV no nome do órgão ou entidade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rPr>
          <w:trHeight w:val="35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Cópia da Tabela FIPE do Veículo (buscar no site)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rPr>
          <w:trHeight w:val="35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Registro fotográfico, no mínimo 05 imagens do veículo que caracterizem os principais danos apontados no Laudo de Avaliação de Precificação Veicular e que demonstrem a real situação do bem móvel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rPr>
          <w:trHeight w:val="35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Termo de Doação firmado entre as partes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rPr>
          <w:trHeight w:val="35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Manifestação da Contadoria e Auditoria-Geral do Estado - CAGE do órgão ou entidade proprietário (se doação para fora do estado)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rPr>
          <w:trHeight w:val="35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Manifestação fundamentada de interesse do município/órgão estadual/entidade estadual, onde conste o local que será usado o veículo;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3CC4" w:rsidTr="00FC4324">
        <w:trPr>
          <w:trHeight w:val="35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Termo de Cessão de Uso firmado entre as partes, com prazo de vigência.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C4" w:rsidRDefault="00363CC4" w:rsidP="00FC4324">
            <w:pPr>
              <w:widowControl w:val="0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363CC4" w:rsidRDefault="00363CC4" w:rsidP="00363CC4">
      <w:pPr>
        <w:spacing w:after="0" w:line="240" w:lineRule="auto"/>
        <w:jc w:val="center"/>
        <w:rPr>
          <w:rFonts w:ascii="Arial" w:hAnsi="Arial"/>
        </w:rPr>
      </w:pPr>
    </w:p>
    <w:p w:rsidR="00363CC4" w:rsidRDefault="00363CC4" w:rsidP="00363CC4">
      <w:pPr>
        <w:spacing w:before="120" w:after="120" w:line="240" w:lineRule="auto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LEGENDA: </w:t>
      </w:r>
      <w:r>
        <w:rPr>
          <w:rFonts w:ascii="Arial" w:eastAsia="Arial" w:hAnsi="Arial" w:cs="Arial"/>
          <w:color w:val="000000"/>
          <w:sz w:val="18"/>
          <w:szCs w:val="18"/>
        </w:rPr>
        <w:t>A/L: Aquisição e Locação; I: Incorporação; CA: Cadastro; T: Transferência; DE: Desativação; DO: Doação; CE: Cessão de Uso.</w:t>
      </w:r>
    </w:p>
    <w:p w:rsidR="004A006E" w:rsidRDefault="004A006E"/>
    <w:sectPr w:rsidR="004A006E" w:rsidSect="004A0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3CC4"/>
    <w:rsid w:val="00363CC4"/>
    <w:rsid w:val="004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C4"/>
    <w:pPr>
      <w:suppressAutoHyphens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marcos-freitas</dc:creator>
  <cp:lastModifiedBy>marcos-freitas</cp:lastModifiedBy>
  <cp:revision>1</cp:revision>
  <dcterms:created xsi:type="dcterms:W3CDTF">2021-08-13T12:48:00Z</dcterms:created>
  <dcterms:modified xsi:type="dcterms:W3CDTF">2021-08-13T12:50:00Z</dcterms:modified>
</cp:coreProperties>
</file>